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958FED" w14:textId="2AD5550B" w:rsidR="00486E81" w:rsidRDefault="0081016F" w:rsidP="00486E81">
      <w:r>
        <w:rPr>
          <w:noProof/>
          <w:lang w:val="fr-FR"/>
        </w:rPr>
        <w:drawing>
          <wp:anchor distT="0" distB="0" distL="114300" distR="114300" simplePos="0" relativeHeight="251660288" behindDoc="0" locked="0" layoutInCell="1" allowOverlap="1" wp14:anchorId="6C445F3F" wp14:editId="1606EAF3">
            <wp:simplePos x="0" y="0"/>
            <wp:positionH relativeFrom="margin">
              <wp:posOffset>4855210</wp:posOffset>
            </wp:positionH>
            <wp:positionV relativeFrom="margin">
              <wp:posOffset>152400</wp:posOffset>
            </wp:positionV>
            <wp:extent cx="1267460" cy="332105"/>
            <wp:effectExtent l="0" t="0" r="2540" b="0"/>
            <wp:wrapSquare wrapText="bothSides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F2D0D" w14:textId="77777777" w:rsidR="00486E81" w:rsidRDefault="00486E81" w:rsidP="00486E81">
      <w:r>
        <w:t xml:space="preserve"> </w:t>
      </w:r>
    </w:p>
    <w:p w14:paraId="582FF6CE" w14:textId="77777777" w:rsidR="00486E81" w:rsidRDefault="00486E81" w:rsidP="00486E81"/>
    <w:p w14:paraId="431C27AF" w14:textId="77777777" w:rsidR="00486E81" w:rsidRDefault="00486E81" w:rsidP="00486E81"/>
    <w:p w14:paraId="33A22D39" w14:textId="77777777" w:rsidR="00785B50" w:rsidRPr="001B462E" w:rsidRDefault="00785B50" w:rsidP="00785B50">
      <w:pPr>
        <w:pStyle w:val="Titre1"/>
        <w:spacing w:before="60" w:beforeAutospacing="0" w:after="150" w:afterAutospacing="0" w:line="360" w:lineRule="auto"/>
        <w:jc w:val="both"/>
        <w:textAlignment w:val="baseline"/>
        <w:rPr>
          <w:rFonts w:asciiTheme="majorHAnsi" w:hAnsiTheme="majorHAnsi"/>
          <w:b w:val="0"/>
          <w:sz w:val="24"/>
          <w:szCs w:val="24"/>
        </w:rPr>
      </w:pPr>
    </w:p>
    <w:p w14:paraId="6FADBF44" w14:textId="77777777" w:rsidR="00785B50" w:rsidRPr="001B462E" w:rsidRDefault="00785B50" w:rsidP="00785B50">
      <w:pPr>
        <w:pStyle w:val="Titre1"/>
        <w:spacing w:before="60" w:beforeAutospacing="0" w:after="150" w:afterAutospacing="0" w:line="360" w:lineRule="auto"/>
        <w:jc w:val="both"/>
        <w:textAlignment w:val="baseline"/>
        <w:rPr>
          <w:rFonts w:asciiTheme="majorHAnsi" w:hAnsiTheme="majorHAnsi"/>
          <w:sz w:val="24"/>
          <w:szCs w:val="24"/>
        </w:rPr>
      </w:pPr>
      <w:r w:rsidRPr="001B462E">
        <w:rPr>
          <w:rFonts w:asciiTheme="majorHAnsi" w:hAnsiTheme="majorHAnsi"/>
          <w:sz w:val="24"/>
          <w:szCs w:val="24"/>
        </w:rPr>
        <w:t>Description du projet</w:t>
      </w:r>
    </w:p>
    <w:p w14:paraId="41DE6A58" w14:textId="552C49AE" w:rsidR="00696757" w:rsidRDefault="009D465F" w:rsidP="00785B50">
      <w:pPr>
        <w:pStyle w:val="Titre1"/>
        <w:spacing w:before="60" w:beforeAutospacing="0" w:after="150" w:afterAutospacing="0" w:line="360" w:lineRule="auto"/>
        <w:jc w:val="both"/>
        <w:textAlignment w:val="baseline"/>
        <w:rPr>
          <w:rFonts w:asciiTheme="majorHAnsi" w:hAnsiTheme="majorHAnsi"/>
          <w:b w:val="0"/>
          <w:sz w:val="24"/>
          <w:szCs w:val="24"/>
        </w:rPr>
      </w:pPr>
      <w:proofErr w:type="spellStart"/>
      <w:r w:rsidRPr="001B462E">
        <w:rPr>
          <w:rFonts w:asciiTheme="majorHAnsi" w:hAnsiTheme="majorHAnsi"/>
          <w:b w:val="0"/>
          <w:sz w:val="24"/>
          <w:szCs w:val="24"/>
        </w:rPr>
        <w:t>Cociclo</w:t>
      </w:r>
      <w:proofErr w:type="spellEnd"/>
      <w:r w:rsidRPr="001B462E">
        <w:rPr>
          <w:rFonts w:asciiTheme="majorHAnsi" w:hAnsiTheme="majorHAnsi"/>
          <w:b w:val="0"/>
          <w:sz w:val="24"/>
          <w:szCs w:val="24"/>
        </w:rPr>
        <w:t xml:space="preserve"> est un projet d’art numérique </w:t>
      </w:r>
      <w:r w:rsidRPr="001B462E">
        <w:rPr>
          <w:rFonts w:asciiTheme="majorHAnsi" w:hAnsiTheme="majorHAnsi"/>
          <w:b w:val="0"/>
          <w:sz w:val="24"/>
          <w:szCs w:val="24"/>
          <w:lang w:val="en-US"/>
        </w:rPr>
        <w:t xml:space="preserve">qui </w:t>
      </w:r>
      <w:r w:rsidRPr="001B462E">
        <w:rPr>
          <w:rFonts w:asciiTheme="majorHAnsi" w:hAnsiTheme="majorHAnsi"/>
          <w:b w:val="0"/>
          <w:sz w:val="24"/>
          <w:szCs w:val="24"/>
        </w:rPr>
        <w:t>propose une expérience participative qui se déploie dans le</w:t>
      </w:r>
      <w:r w:rsidR="001B462E">
        <w:rPr>
          <w:rFonts w:asciiTheme="majorHAnsi" w:hAnsiTheme="majorHAnsi"/>
          <w:b w:val="0"/>
          <w:sz w:val="24"/>
          <w:szCs w:val="24"/>
        </w:rPr>
        <w:t>s rues de la ville.   L’objet ‘</w:t>
      </w:r>
      <w:proofErr w:type="spellStart"/>
      <w:r w:rsidR="001B462E">
        <w:rPr>
          <w:rFonts w:asciiTheme="majorHAnsi" w:hAnsiTheme="majorHAnsi"/>
          <w:b w:val="0"/>
          <w:sz w:val="24"/>
          <w:szCs w:val="24"/>
        </w:rPr>
        <w:t>C</w:t>
      </w:r>
      <w:r w:rsidRPr="001B462E">
        <w:rPr>
          <w:rFonts w:asciiTheme="majorHAnsi" w:hAnsiTheme="majorHAnsi"/>
          <w:b w:val="0"/>
          <w:sz w:val="24"/>
          <w:szCs w:val="24"/>
        </w:rPr>
        <w:t>ociclo</w:t>
      </w:r>
      <w:proofErr w:type="spellEnd"/>
      <w:r w:rsidRPr="001B462E">
        <w:rPr>
          <w:rFonts w:asciiTheme="majorHAnsi" w:hAnsiTheme="majorHAnsi"/>
          <w:b w:val="0"/>
          <w:sz w:val="24"/>
          <w:szCs w:val="24"/>
        </w:rPr>
        <w:t xml:space="preserve">’ </w:t>
      </w:r>
      <w:r w:rsidR="001B462E">
        <w:rPr>
          <w:rFonts w:asciiTheme="majorHAnsi" w:hAnsiTheme="majorHAnsi"/>
          <w:b w:val="0"/>
          <w:sz w:val="24"/>
          <w:szCs w:val="24"/>
        </w:rPr>
        <w:t xml:space="preserve">consiste en </w:t>
      </w:r>
      <w:r w:rsidRPr="001B462E">
        <w:rPr>
          <w:rFonts w:asciiTheme="majorHAnsi" w:hAnsiTheme="majorHAnsi"/>
          <w:b w:val="0"/>
          <w:sz w:val="24"/>
          <w:szCs w:val="24"/>
        </w:rPr>
        <w:t>un circuit électronique qui permet la détection de la concentration de monoxyde de carbone</w:t>
      </w:r>
      <w:r w:rsidR="009F616D" w:rsidRPr="001B462E">
        <w:rPr>
          <w:rFonts w:asciiTheme="majorHAnsi" w:hAnsiTheme="majorHAnsi"/>
          <w:b w:val="0"/>
          <w:sz w:val="24"/>
          <w:szCs w:val="24"/>
        </w:rPr>
        <w:t xml:space="preserve"> (CO)</w:t>
      </w:r>
      <w:r w:rsidRPr="001B462E">
        <w:rPr>
          <w:rFonts w:asciiTheme="majorHAnsi" w:hAnsiTheme="majorHAnsi"/>
          <w:b w:val="0"/>
          <w:sz w:val="24"/>
          <w:szCs w:val="24"/>
        </w:rPr>
        <w:t xml:space="preserve"> dans l’air.  Une combustion imparfaite de l’essence émet ce gaz qui est nocif à la santé même à de basses concentrations</w:t>
      </w:r>
      <w:r w:rsidR="009F616D" w:rsidRPr="001B462E">
        <w:rPr>
          <w:rFonts w:asciiTheme="majorHAnsi" w:hAnsiTheme="majorHAnsi"/>
          <w:b w:val="0"/>
          <w:sz w:val="24"/>
          <w:szCs w:val="24"/>
        </w:rPr>
        <w:t xml:space="preserve"> (20-30 ppm sur de longues périodes)</w:t>
      </w:r>
      <w:r w:rsidRPr="001B462E">
        <w:rPr>
          <w:rFonts w:asciiTheme="majorHAnsi" w:hAnsiTheme="majorHAnsi"/>
          <w:b w:val="0"/>
          <w:sz w:val="24"/>
          <w:szCs w:val="24"/>
        </w:rPr>
        <w:t>.  Porté sur la manche du participant, il émet des ‘bips’ sonores</w:t>
      </w:r>
      <w:r w:rsidR="00E5225E" w:rsidRPr="001B462E">
        <w:rPr>
          <w:rFonts w:asciiTheme="majorHAnsi" w:hAnsiTheme="majorHAnsi"/>
          <w:b w:val="0"/>
          <w:sz w:val="24"/>
          <w:szCs w:val="24"/>
        </w:rPr>
        <w:t xml:space="preserve"> dont la fréquence s’accélère en fonction de la hausse du CO (un peu comme un compteur </w:t>
      </w:r>
      <w:proofErr w:type="spellStart"/>
      <w:r w:rsidR="00E5225E" w:rsidRPr="001B462E">
        <w:rPr>
          <w:rFonts w:asciiTheme="majorHAnsi" w:hAnsiTheme="majorHAnsi"/>
          <w:b w:val="0"/>
          <w:sz w:val="24"/>
          <w:szCs w:val="24"/>
        </w:rPr>
        <w:t>geiger</w:t>
      </w:r>
      <w:proofErr w:type="spellEnd"/>
      <w:r w:rsidR="00E5225E" w:rsidRPr="001B462E">
        <w:rPr>
          <w:rFonts w:asciiTheme="majorHAnsi" w:hAnsiTheme="majorHAnsi"/>
          <w:b w:val="0"/>
          <w:sz w:val="24"/>
          <w:szCs w:val="24"/>
        </w:rPr>
        <w:t xml:space="preserve">).  D’abord présenté à Cali </w:t>
      </w:r>
      <w:r w:rsidR="00696757">
        <w:rPr>
          <w:rFonts w:asciiTheme="majorHAnsi" w:hAnsiTheme="majorHAnsi"/>
          <w:b w:val="0"/>
          <w:sz w:val="24"/>
          <w:szCs w:val="24"/>
        </w:rPr>
        <w:t xml:space="preserve">(Colombie) </w:t>
      </w:r>
      <w:r w:rsidR="00E5225E" w:rsidRPr="001B462E">
        <w:rPr>
          <w:rFonts w:asciiTheme="majorHAnsi" w:hAnsiTheme="majorHAnsi"/>
          <w:b w:val="0"/>
          <w:sz w:val="24"/>
          <w:szCs w:val="24"/>
        </w:rPr>
        <w:t>en novembre 2014, puis à la ville de Mexico en septembre 2015, il sera présenté à Bergen (Norvège) en novembre</w:t>
      </w:r>
      <w:r w:rsidR="00696757">
        <w:rPr>
          <w:rFonts w:asciiTheme="majorHAnsi" w:hAnsiTheme="majorHAnsi"/>
          <w:b w:val="0"/>
          <w:sz w:val="24"/>
          <w:szCs w:val="24"/>
        </w:rPr>
        <w:t xml:space="preserve"> de cette année</w:t>
      </w:r>
      <w:r w:rsidR="00E5225E" w:rsidRPr="001B462E">
        <w:rPr>
          <w:rFonts w:asciiTheme="majorHAnsi" w:hAnsiTheme="majorHAnsi"/>
          <w:b w:val="0"/>
          <w:sz w:val="24"/>
          <w:szCs w:val="24"/>
        </w:rPr>
        <w:t>.  Le dispositif est très efficace et sa réaction rapide au passage d’un camion ou d’un véhicule polluant produit une prise de conscience</w:t>
      </w:r>
      <w:r w:rsidR="001B462E" w:rsidRPr="001B462E">
        <w:rPr>
          <w:rFonts w:asciiTheme="majorHAnsi" w:hAnsiTheme="majorHAnsi"/>
          <w:b w:val="0"/>
          <w:sz w:val="24"/>
          <w:szCs w:val="24"/>
        </w:rPr>
        <w:t xml:space="preserve"> très vive du danger que représente la pollution ambiante qui résulte de la combustion</w:t>
      </w:r>
      <w:r w:rsidR="00696757">
        <w:rPr>
          <w:rFonts w:asciiTheme="majorHAnsi" w:hAnsiTheme="majorHAnsi"/>
          <w:b w:val="0"/>
          <w:sz w:val="24"/>
          <w:szCs w:val="24"/>
        </w:rPr>
        <w:t xml:space="preserve"> d’hydrocarbures.</w:t>
      </w:r>
    </w:p>
    <w:p w14:paraId="6773F11B" w14:textId="0CA294CD" w:rsidR="001B462E" w:rsidRPr="00696757" w:rsidRDefault="001B462E" w:rsidP="00785B50">
      <w:pPr>
        <w:pStyle w:val="Titre1"/>
        <w:spacing w:before="60" w:beforeAutospacing="0" w:after="150" w:afterAutospacing="0" w:line="360" w:lineRule="auto"/>
        <w:jc w:val="both"/>
        <w:textAlignment w:val="baseline"/>
        <w:rPr>
          <w:rFonts w:asciiTheme="majorHAnsi" w:hAnsiTheme="majorHAnsi"/>
          <w:b w:val="0"/>
          <w:sz w:val="24"/>
          <w:szCs w:val="24"/>
        </w:rPr>
      </w:pPr>
      <w:r w:rsidRPr="001B462E">
        <w:rPr>
          <w:rFonts w:asciiTheme="majorHAnsi" w:hAnsiTheme="majorHAnsi"/>
          <w:sz w:val="24"/>
          <w:szCs w:val="24"/>
        </w:rPr>
        <w:t>Des Données collectives</w:t>
      </w:r>
    </w:p>
    <w:p w14:paraId="2A4A140C" w14:textId="52D19628" w:rsidR="00D12AE6" w:rsidRPr="003150E2" w:rsidRDefault="001B462E" w:rsidP="00785B50">
      <w:pPr>
        <w:pStyle w:val="Titre1"/>
        <w:spacing w:before="60" w:beforeAutospacing="0" w:after="150" w:afterAutospacing="0" w:line="360" w:lineRule="auto"/>
        <w:jc w:val="both"/>
        <w:textAlignment w:val="baseline"/>
        <w:rPr>
          <w:rFonts w:asciiTheme="majorHAnsi" w:hAnsiTheme="majorHAnsi"/>
          <w:b w:val="0"/>
          <w:sz w:val="24"/>
          <w:szCs w:val="24"/>
        </w:rPr>
      </w:pPr>
      <w:r w:rsidRPr="001B462E">
        <w:rPr>
          <w:rFonts w:asciiTheme="majorHAnsi" w:hAnsiTheme="majorHAnsi"/>
          <w:b w:val="0"/>
          <w:sz w:val="24"/>
          <w:szCs w:val="24"/>
        </w:rPr>
        <w:t xml:space="preserve">Le </w:t>
      </w:r>
      <w:proofErr w:type="spellStart"/>
      <w:r w:rsidRPr="001B462E">
        <w:rPr>
          <w:rFonts w:asciiTheme="majorHAnsi" w:hAnsiTheme="majorHAnsi"/>
          <w:b w:val="0"/>
          <w:sz w:val="24"/>
          <w:szCs w:val="24"/>
        </w:rPr>
        <w:t>Cociclo</w:t>
      </w:r>
      <w:proofErr w:type="spellEnd"/>
      <w:r w:rsidRPr="001B462E">
        <w:rPr>
          <w:rFonts w:asciiTheme="majorHAnsi" w:hAnsiTheme="majorHAnsi"/>
          <w:b w:val="0"/>
          <w:sz w:val="24"/>
          <w:szCs w:val="24"/>
        </w:rPr>
        <w:t xml:space="preserve"> permet d’envoyer à nos mobiles </w:t>
      </w:r>
      <w:proofErr w:type="spellStart"/>
      <w:r w:rsidRPr="001B462E">
        <w:rPr>
          <w:rFonts w:asciiTheme="majorHAnsi" w:hAnsiTheme="majorHAnsi"/>
          <w:b w:val="0"/>
          <w:sz w:val="24"/>
          <w:szCs w:val="24"/>
        </w:rPr>
        <w:t>i</w:t>
      </w:r>
      <w:r>
        <w:rPr>
          <w:rFonts w:asciiTheme="majorHAnsi" w:hAnsiTheme="majorHAnsi"/>
          <w:b w:val="0"/>
          <w:sz w:val="24"/>
          <w:szCs w:val="24"/>
        </w:rPr>
        <w:t>OS</w:t>
      </w:r>
      <w:proofErr w:type="spellEnd"/>
      <w:r>
        <w:rPr>
          <w:rFonts w:asciiTheme="majorHAnsi" w:hAnsiTheme="majorHAnsi"/>
          <w:b w:val="0"/>
          <w:sz w:val="24"/>
          <w:szCs w:val="24"/>
        </w:rPr>
        <w:t xml:space="preserve"> ou </w:t>
      </w:r>
      <w:proofErr w:type="spellStart"/>
      <w:r>
        <w:rPr>
          <w:rFonts w:asciiTheme="majorHAnsi" w:hAnsiTheme="majorHAnsi"/>
          <w:b w:val="0"/>
          <w:sz w:val="24"/>
          <w:szCs w:val="24"/>
        </w:rPr>
        <w:t>Android</w:t>
      </w:r>
      <w:proofErr w:type="spellEnd"/>
      <w:r>
        <w:rPr>
          <w:rFonts w:asciiTheme="majorHAnsi" w:hAnsiTheme="majorHAnsi"/>
          <w:b w:val="0"/>
          <w:sz w:val="24"/>
          <w:szCs w:val="24"/>
        </w:rPr>
        <w:t>, les valeurs de pollution</w:t>
      </w:r>
      <w:r w:rsidRPr="001B462E">
        <w:rPr>
          <w:rFonts w:asciiTheme="majorHAnsi" w:hAnsiTheme="majorHAnsi"/>
          <w:b w:val="0"/>
          <w:sz w:val="24"/>
          <w:szCs w:val="24"/>
        </w:rPr>
        <w:t xml:space="preserve"> captées au fil de nos dérives dans la ville.   Une application mobile permet d’analyser ce signal et d’y joindre les informations de géolocalisation</w:t>
      </w:r>
      <w:r>
        <w:rPr>
          <w:rFonts w:asciiTheme="majorHAnsi" w:hAnsiTheme="majorHAnsi"/>
          <w:b w:val="0"/>
          <w:sz w:val="24"/>
          <w:szCs w:val="24"/>
        </w:rPr>
        <w:t xml:space="preserve">.  L’application permet d’envoyer ces données à un serveur qui possède une interface avec Google </w:t>
      </w:r>
      <w:proofErr w:type="spellStart"/>
      <w:r>
        <w:rPr>
          <w:rFonts w:asciiTheme="majorHAnsi" w:hAnsiTheme="majorHAnsi"/>
          <w:b w:val="0"/>
          <w:sz w:val="24"/>
          <w:szCs w:val="24"/>
        </w:rPr>
        <w:t>maps</w:t>
      </w:r>
      <w:proofErr w:type="spellEnd"/>
      <w:r>
        <w:rPr>
          <w:rFonts w:asciiTheme="majorHAnsi" w:hAnsiTheme="majorHAnsi"/>
          <w:b w:val="0"/>
          <w:sz w:val="24"/>
          <w:szCs w:val="24"/>
        </w:rPr>
        <w:t xml:space="preserve"> (voi</w:t>
      </w:r>
      <w:r w:rsidR="00D12AE6">
        <w:rPr>
          <w:rFonts w:asciiTheme="majorHAnsi" w:hAnsiTheme="majorHAnsi"/>
          <w:b w:val="0"/>
          <w:sz w:val="24"/>
          <w:szCs w:val="24"/>
        </w:rPr>
        <w:t xml:space="preserve">r images de la documentation plus </w:t>
      </w:r>
      <w:r>
        <w:rPr>
          <w:rFonts w:asciiTheme="majorHAnsi" w:hAnsiTheme="majorHAnsi"/>
          <w:b w:val="0"/>
          <w:sz w:val="24"/>
          <w:szCs w:val="24"/>
        </w:rPr>
        <w:t xml:space="preserve">bas et la carte sur </w:t>
      </w:r>
      <w:r w:rsidRPr="001B462E">
        <w:rPr>
          <w:rFonts w:asciiTheme="majorHAnsi" w:hAnsiTheme="majorHAnsi"/>
          <w:b w:val="0"/>
          <w:sz w:val="24"/>
          <w:szCs w:val="24"/>
        </w:rPr>
        <w:t>http://artengine.ca/acastonguay/cociclo</w:t>
      </w:r>
      <w:proofErr w:type="gramStart"/>
      <w:r w:rsidRPr="001B462E">
        <w:rPr>
          <w:rFonts w:asciiTheme="majorHAnsi" w:hAnsiTheme="majorHAnsi"/>
          <w:b w:val="0"/>
          <w:sz w:val="24"/>
          <w:szCs w:val="24"/>
        </w:rPr>
        <w:t>/</w:t>
      </w:r>
      <w:r>
        <w:rPr>
          <w:rFonts w:asciiTheme="majorHAnsi" w:hAnsiTheme="majorHAnsi"/>
          <w:b w:val="0"/>
          <w:sz w:val="24"/>
          <w:szCs w:val="24"/>
        </w:rPr>
        <w:t xml:space="preserve"> )</w:t>
      </w:r>
      <w:proofErr w:type="gramEnd"/>
      <w:r>
        <w:rPr>
          <w:rFonts w:asciiTheme="majorHAnsi" w:hAnsiTheme="majorHAnsi"/>
          <w:b w:val="0"/>
          <w:sz w:val="24"/>
          <w:szCs w:val="24"/>
        </w:rPr>
        <w:t xml:space="preserve">.  La carte permet la mise en commun des observations des participants et la visualisation des fluctuations du CO dans l’air de nos villes.  Il s’agit d’une carte </w:t>
      </w:r>
      <w:r w:rsidR="00696757">
        <w:rPr>
          <w:rFonts w:asciiTheme="majorHAnsi" w:hAnsiTheme="majorHAnsi"/>
          <w:b w:val="0"/>
          <w:sz w:val="24"/>
          <w:szCs w:val="24"/>
        </w:rPr>
        <w:t>collective</w:t>
      </w:r>
      <w:r>
        <w:rPr>
          <w:rFonts w:asciiTheme="majorHAnsi" w:hAnsiTheme="majorHAnsi"/>
          <w:b w:val="0"/>
          <w:sz w:val="24"/>
          <w:szCs w:val="24"/>
        </w:rPr>
        <w:t xml:space="preserve"> et le succès du projet repose sur </w:t>
      </w:r>
      <w:r w:rsidR="00696757">
        <w:rPr>
          <w:rFonts w:asciiTheme="majorHAnsi" w:hAnsiTheme="majorHAnsi"/>
          <w:b w:val="0"/>
          <w:sz w:val="24"/>
          <w:szCs w:val="24"/>
        </w:rPr>
        <w:t>le partage des données par les   participants.</w:t>
      </w:r>
    </w:p>
    <w:p w14:paraId="2AEF3482" w14:textId="02CA6A98" w:rsidR="00696757" w:rsidRPr="00696757" w:rsidRDefault="00696757" w:rsidP="00785B50">
      <w:pPr>
        <w:pStyle w:val="Titre1"/>
        <w:spacing w:before="60" w:beforeAutospacing="0" w:after="150" w:afterAutospacing="0" w:line="360" w:lineRule="auto"/>
        <w:jc w:val="both"/>
        <w:textAlignment w:val="baseline"/>
        <w:rPr>
          <w:rFonts w:asciiTheme="majorHAnsi" w:hAnsiTheme="majorHAnsi"/>
          <w:sz w:val="24"/>
          <w:szCs w:val="24"/>
        </w:rPr>
      </w:pPr>
      <w:r w:rsidRPr="00696757">
        <w:rPr>
          <w:rFonts w:asciiTheme="majorHAnsi" w:hAnsiTheme="majorHAnsi"/>
          <w:sz w:val="24"/>
          <w:szCs w:val="24"/>
        </w:rPr>
        <w:t xml:space="preserve">Une prise de conscience de la part des citoyens </w:t>
      </w:r>
    </w:p>
    <w:p w14:paraId="4BFB0E4B" w14:textId="35BE2C7B" w:rsidR="00554C92" w:rsidRDefault="00D12AE6" w:rsidP="00785B50">
      <w:pPr>
        <w:pStyle w:val="Titre1"/>
        <w:spacing w:before="60" w:beforeAutospacing="0" w:after="150" w:afterAutospacing="0" w:line="360" w:lineRule="auto"/>
        <w:jc w:val="both"/>
        <w:textAlignment w:val="baseline"/>
        <w:rPr>
          <w:rFonts w:asciiTheme="majorHAnsi" w:hAnsiTheme="majorHAnsi"/>
          <w:b w:val="0"/>
          <w:sz w:val="24"/>
          <w:szCs w:val="24"/>
        </w:rPr>
      </w:pPr>
      <w:r w:rsidRPr="00D12AE6">
        <w:rPr>
          <w:rFonts w:asciiTheme="majorHAnsi" w:hAnsiTheme="majorHAnsi"/>
          <w:b w:val="0"/>
          <w:sz w:val="24"/>
          <w:szCs w:val="24"/>
        </w:rPr>
        <w:t xml:space="preserve">Très souvent, les données de changements climatiques nous semblent éloignées et abstraites, le projet propose donc de les manifester de manière tangible au fil des déplacements des </w:t>
      </w:r>
      <w:r w:rsidRPr="00D12AE6">
        <w:rPr>
          <w:rFonts w:asciiTheme="majorHAnsi" w:hAnsiTheme="majorHAnsi"/>
          <w:b w:val="0"/>
          <w:sz w:val="24"/>
          <w:szCs w:val="24"/>
        </w:rPr>
        <w:lastRenderedPageBreak/>
        <w:t xml:space="preserve">participants.  Cette </w:t>
      </w:r>
      <w:r>
        <w:rPr>
          <w:rFonts w:asciiTheme="majorHAnsi" w:hAnsiTheme="majorHAnsi"/>
          <w:b w:val="0"/>
          <w:sz w:val="24"/>
          <w:szCs w:val="24"/>
        </w:rPr>
        <w:t>individualisation</w:t>
      </w:r>
      <w:r w:rsidRPr="00D12AE6">
        <w:rPr>
          <w:rFonts w:asciiTheme="majorHAnsi" w:hAnsiTheme="majorHAnsi"/>
          <w:b w:val="0"/>
          <w:sz w:val="24"/>
          <w:szCs w:val="24"/>
        </w:rPr>
        <w:t xml:space="preserve"> de l’expérience permet d’éliminer la distance entre les ‘données’ et leur représentation</w:t>
      </w:r>
      <w:r>
        <w:rPr>
          <w:rFonts w:asciiTheme="majorHAnsi" w:hAnsiTheme="majorHAnsi"/>
          <w:b w:val="0"/>
          <w:sz w:val="24"/>
          <w:szCs w:val="24"/>
        </w:rPr>
        <w:t xml:space="preserve"> et ainsi de favoriser une prise de conscience de la part des citoyens</w:t>
      </w:r>
      <w:r w:rsidRPr="00D12AE6">
        <w:rPr>
          <w:rFonts w:asciiTheme="majorHAnsi" w:hAnsiTheme="majorHAnsi"/>
          <w:b w:val="0"/>
          <w:sz w:val="24"/>
          <w:szCs w:val="24"/>
        </w:rPr>
        <w:t xml:space="preserve">.  Un autre aspect du projet permet </w:t>
      </w:r>
      <w:r>
        <w:rPr>
          <w:rFonts w:asciiTheme="majorHAnsi" w:hAnsiTheme="majorHAnsi"/>
          <w:b w:val="0"/>
          <w:sz w:val="24"/>
          <w:szCs w:val="24"/>
        </w:rPr>
        <w:t xml:space="preserve">de révéler les variations de la concentration de CO.  Le ‘marqueur’ </w:t>
      </w:r>
      <w:proofErr w:type="spellStart"/>
      <w:r>
        <w:rPr>
          <w:rFonts w:asciiTheme="majorHAnsi" w:hAnsiTheme="majorHAnsi"/>
          <w:b w:val="0"/>
          <w:sz w:val="24"/>
          <w:szCs w:val="24"/>
        </w:rPr>
        <w:t>Cociclo</w:t>
      </w:r>
      <w:proofErr w:type="spellEnd"/>
      <w:r>
        <w:rPr>
          <w:rFonts w:asciiTheme="majorHAnsi" w:hAnsiTheme="majorHAnsi"/>
          <w:b w:val="0"/>
          <w:sz w:val="24"/>
          <w:szCs w:val="24"/>
        </w:rPr>
        <w:t xml:space="preserve"> (images 5 et 6) consiste en une machine à dessiner à la craie sur les trottoirs de la ville.  Au fil de ces déplacements, et grâce à un mécanisme de sélection des couleurs en fonction de la présence du CO, un trait de craie </w:t>
      </w:r>
      <w:r w:rsidR="00554C92">
        <w:rPr>
          <w:rFonts w:asciiTheme="majorHAnsi" w:hAnsiTheme="majorHAnsi"/>
          <w:b w:val="0"/>
          <w:sz w:val="24"/>
          <w:szCs w:val="24"/>
        </w:rPr>
        <w:t xml:space="preserve">est </w:t>
      </w:r>
      <w:r>
        <w:rPr>
          <w:rFonts w:asciiTheme="majorHAnsi" w:hAnsiTheme="majorHAnsi"/>
          <w:b w:val="0"/>
          <w:sz w:val="24"/>
          <w:szCs w:val="24"/>
        </w:rPr>
        <w:t>déposé</w:t>
      </w:r>
      <w:r w:rsidR="00554C92">
        <w:rPr>
          <w:rFonts w:asciiTheme="majorHAnsi" w:hAnsiTheme="majorHAnsi"/>
          <w:b w:val="0"/>
          <w:sz w:val="24"/>
          <w:szCs w:val="24"/>
        </w:rPr>
        <w:t xml:space="preserve"> au sol</w:t>
      </w:r>
      <w:r>
        <w:rPr>
          <w:rFonts w:asciiTheme="majorHAnsi" w:hAnsiTheme="majorHAnsi"/>
          <w:b w:val="0"/>
          <w:sz w:val="24"/>
          <w:szCs w:val="24"/>
        </w:rPr>
        <w:t xml:space="preserve">, un peu à la manière d’un jeu d’enfant.  </w:t>
      </w:r>
    </w:p>
    <w:p w14:paraId="48369D61" w14:textId="4BD6C2AF" w:rsidR="00BB0F86" w:rsidRPr="00BB0F86" w:rsidRDefault="00BB0F86" w:rsidP="00785B50">
      <w:pPr>
        <w:pStyle w:val="Titre1"/>
        <w:spacing w:before="60" w:beforeAutospacing="0" w:after="150" w:afterAutospacing="0" w:line="360" w:lineRule="auto"/>
        <w:jc w:val="both"/>
        <w:textAlignment w:val="baseline"/>
        <w:rPr>
          <w:rFonts w:asciiTheme="majorHAnsi" w:hAnsiTheme="majorHAnsi"/>
          <w:sz w:val="24"/>
          <w:szCs w:val="24"/>
        </w:rPr>
      </w:pPr>
      <w:r w:rsidRPr="00BB0F86">
        <w:rPr>
          <w:rFonts w:asciiTheme="majorHAnsi" w:hAnsiTheme="majorHAnsi"/>
          <w:sz w:val="24"/>
          <w:szCs w:val="24"/>
        </w:rPr>
        <w:t xml:space="preserve">Pour le </w:t>
      </w:r>
      <w:r w:rsidR="007C0A3A">
        <w:rPr>
          <w:rFonts w:asciiTheme="majorHAnsi" w:hAnsiTheme="majorHAnsi"/>
          <w:sz w:val="24"/>
          <w:szCs w:val="24"/>
        </w:rPr>
        <w:t>375e</w:t>
      </w:r>
    </w:p>
    <w:p w14:paraId="3C12644A" w14:textId="48AB2E14" w:rsidR="00696757" w:rsidRPr="00696757" w:rsidRDefault="007C0A3A" w:rsidP="00696757">
      <w:pPr>
        <w:spacing w:line="360" w:lineRule="auto"/>
        <w:rPr>
          <w:rFonts w:asciiTheme="majorHAnsi" w:hAnsiTheme="majorHAnsi"/>
        </w:rPr>
      </w:pPr>
      <w:r>
        <w:rPr>
          <w:rFonts w:asciiTheme="majorHAnsi" w:hAnsiTheme="majorHAnsi"/>
        </w:rPr>
        <w:t xml:space="preserve">Je propose un atelier (ou plusieurs, selon nos moyens) de création des circuits suivis d’une </w:t>
      </w:r>
      <w:r w:rsidR="00BB0F86" w:rsidRPr="00BB0F86">
        <w:rPr>
          <w:rFonts w:asciiTheme="majorHAnsi" w:hAnsiTheme="majorHAnsi"/>
        </w:rPr>
        <w:t xml:space="preserve">action de dérive urbaine électronique et sonore qui permettra </w:t>
      </w:r>
      <w:r>
        <w:rPr>
          <w:rFonts w:asciiTheme="majorHAnsi" w:hAnsiTheme="majorHAnsi"/>
        </w:rPr>
        <w:t>aux</w:t>
      </w:r>
      <w:r w:rsidR="00554C92" w:rsidRPr="00BB0F86">
        <w:rPr>
          <w:rFonts w:asciiTheme="majorHAnsi" w:hAnsiTheme="majorHAnsi"/>
        </w:rPr>
        <w:t xml:space="preserve"> participants </w:t>
      </w:r>
      <w:r w:rsidR="00BB0F86" w:rsidRPr="00BB0F86">
        <w:rPr>
          <w:rFonts w:asciiTheme="majorHAnsi" w:hAnsiTheme="majorHAnsi"/>
        </w:rPr>
        <w:t xml:space="preserve">de déambuler </w:t>
      </w:r>
      <w:r w:rsidR="00554C92" w:rsidRPr="00BB0F86">
        <w:rPr>
          <w:rFonts w:asciiTheme="majorHAnsi" w:hAnsiTheme="majorHAnsi"/>
        </w:rPr>
        <w:t xml:space="preserve">dans la ville et </w:t>
      </w:r>
      <w:r w:rsidR="00BB0F86" w:rsidRPr="00BB0F86">
        <w:rPr>
          <w:rFonts w:asciiTheme="majorHAnsi" w:hAnsiTheme="majorHAnsi"/>
        </w:rPr>
        <w:t xml:space="preserve">de </w:t>
      </w:r>
      <w:r w:rsidR="00554C92" w:rsidRPr="00BB0F86">
        <w:rPr>
          <w:rFonts w:asciiTheme="majorHAnsi" w:hAnsiTheme="majorHAnsi"/>
        </w:rPr>
        <w:t xml:space="preserve">partager </w:t>
      </w:r>
      <w:r w:rsidR="00BB0F86" w:rsidRPr="00BB0F86">
        <w:rPr>
          <w:rFonts w:asciiTheme="majorHAnsi" w:hAnsiTheme="majorHAnsi"/>
        </w:rPr>
        <w:t>leurs données et leurs expériences</w:t>
      </w:r>
      <w:r>
        <w:rPr>
          <w:rFonts w:asciiTheme="majorHAnsi" w:hAnsiTheme="majorHAnsi"/>
        </w:rPr>
        <w:t>.</w:t>
      </w:r>
      <w:r w:rsidR="00BB0F86">
        <w:rPr>
          <w:rFonts w:asciiTheme="majorHAnsi" w:hAnsiTheme="majorHAnsi"/>
        </w:rPr>
        <w:t xml:space="preserve"> Le ‘marqueur’ </w:t>
      </w:r>
      <w:r>
        <w:rPr>
          <w:rFonts w:asciiTheme="majorHAnsi" w:hAnsiTheme="majorHAnsi"/>
        </w:rPr>
        <w:t xml:space="preserve">à la craie </w:t>
      </w:r>
      <w:r w:rsidR="00BB0F86">
        <w:rPr>
          <w:rFonts w:asciiTheme="majorHAnsi" w:hAnsiTheme="majorHAnsi"/>
        </w:rPr>
        <w:t>servira de témoin de l’expérience. Je me propose d</w:t>
      </w:r>
      <w:r w:rsidR="00696757">
        <w:rPr>
          <w:rFonts w:asciiTheme="majorHAnsi" w:hAnsiTheme="majorHAnsi"/>
        </w:rPr>
        <w:t>’effectuer</w:t>
      </w:r>
      <w:r w:rsidR="003150E2">
        <w:rPr>
          <w:rFonts w:asciiTheme="majorHAnsi" w:hAnsiTheme="majorHAnsi"/>
        </w:rPr>
        <w:t xml:space="preserve"> quelques parcours</w:t>
      </w:r>
      <w:r w:rsidR="00BB0F86">
        <w:rPr>
          <w:rFonts w:asciiTheme="majorHAnsi" w:hAnsiTheme="majorHAnsi"/>
        </w:rPr>
        <w:t xml:space="preserve"> </w:t>
      </w:r>
      <w:r w:rsidR="003150E2">
        <w:rPr>
          <w:rFonts w:asciiTheme="majorHAnsi" w:hAnsiTheme="majorHAnsi"/>
        </w:rPr>
        <w:t xml:space="preserve">dans </w:t>
      </w:r>
      <w:r>
        <w:rPr>
          <w:rFonts w:asciiTheme="majorHAnsi" w:hAnsiTheme="majorHAnsi"/>
        </w:rPr>
        <w:t xml:space="preserve">l’arrondissement et </w:t>
      </w:r>
      <w:r w:rsidR="003150E2">
        <w:rPr>
          <w:rFonts w:asciiTheme="majorHAnsi" w:hAnsiTheme="majorHAnsi"/>
        </w:rPr>
        <w:t xml:space="preserve">la ville </w:t>
      </w:r>
      <w:r>
        <w:rPr>
          <w:rFonts w:asciiTheme="majorHAnsi" w:hAnsiTheme="majorHAnsi"/>
        </w:rPr>
        <w:t xml:space="preserve">pendant la </w:t>
      </w:r>
      <w:r w:rsidR="00BB0F86">
        <w:rPr>
          <w:rFonts w:asciiTheme="majorHAnsi" w:hAnsiTheme="majorHAnsi"/>
        </w:rPr>
        <w:t>tenue de l’évène</w:t>
      </w:r>
      <w:r w:rsidR="003150E2">
        <w:rPr>
          <w:rFonts w:asciiTheme="majorHAnsi" w:hAnsiTheme="majorHAnsi"/>
        </w:rPr>
        <w:t xml:space="preserve">ment </w:t>
      </w:r>
    </w:p>
    <w:p w14:paraId="64F2117C" w14:textId="77777777" w:rsidR="00BB0F86" w:rsidRDefault="00BB0F86">
      <w:pPr>
        <w:rPr>
          <w:rFonts w:asciiTheme="majorHAnsi" w:hAnsiTheme="majorHAnsi"/>
        </w:rPr>
      </w:pPr>
      <w:r>
        <w:rPr>
          <w:rFonts w:asciiTheme="majorHAnsi" w:hAnsiTheme="majorHAnsi"/>
        </w:rPr>
        <w:br w:type="page"/>
      </w:r>
    </w:p>
    <w:p w14:paraId="61E0311C" w14:textId="77777777" w:rsidR="00D12AE6" w:rsidRDefault="00D12AE6" w:rsidP="00BB0F86">
      <w:pPr>
        <w:spacing w:line="360" w:lineRule="auto"/>
        <w:rPr>
          <w:rFonts w:asciiTheme="majorHAnsi" w:hAnsiTheme="majorHAnsi"/>
        </w:rPr>
      </w:pPr>
    </w:p>
    <w:p w14:paraId="1C29F482" w14:textId="77777777" w:rsidR="00BB0F86" w:rsidRPr="00BB0F86" w:rsidRDefault="00BB0F86" w:rsidP="00BB0F86">
      <w:pPr>
        <w:spacing w:line="360" w:lineRule="auto"/>
        <w:rPr>
          <w:rFonts w:asciiTheme="majorHAnsi" w:eastAsia="Times New Roman" w:hAnsiTheme="majorHAnsi" w:cs="Times New Roman"/>
        </w:rPr>
      </w:pPr>
    </w:p>
    <w:p w14:paraId="044D3164" w14:textId="77777777" w:rsidR="00071C17" w:rsidRPr="00554C92" w:rsidRDefault="00071C17" w:rsidP="00486E81">
      <w:r w:rsidRPr="00554C92">
        <w:rPr>
          <w:rFonts w:asciiTheme="majorHAnsi" w:hAnsiTheme="majorHAnsi"/>
          <w:sz w:val="32"/>
          <w:szCs w:val="32"/>
        </w:rPr>
        <w:t>Dossier visuel</w:t>
      </w:r>
      <w:r w:rsidRPr="00554C92">
        <w:rPr>
          <w:sz w:val="32"/>
          <w:szCs w:val="32"/>
        </w:rPr>
        <w:t xml:space="preserve"> </w:t>
      </w:r>
      <w:r w:rsidRPr="00554C92">
        <w:rPr>
          <w:noProof/>
          <w:lang w:val="fr-FR"/>
        </w:rPr>
        <w:drawing>
          <wp:anchor distT="0" distB="0" distL="114300" distR="114300" simplePos="0" relativeHeight="251658240" behindDoc="0" locked="0" layoutInCell="1" allowOverlap="1" wp14:anchorId="227037E2" wp14:editId="461C9724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1267460" cy="332105"/>
            <wp:effectExtent l="0" t="0" r="2540" b="0"/>
            <wp:wrapSquare wrapText="bothSides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df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C8C9E" w14:textId="77777777" w:rsidR="00071C17" w:rsidRDefault="00071C17" w:rsidP="00486E81"/>
    <w:p w14:paraId="2FBC9FB9" w14:textId="77777777" w:rsidR="00554C92" w:rsidRDefault="00554C92" w:rsidP="00486E81">
      <w:pPr>
        <w:rPr>
          <w:rFonts w:asciiTheme="majorHAnsi" w:hAnsiTheme="majorHAnsi"/>
        </w:rPr>
      </w:pPr>
    </w:p>
    <w:p w14:paraId="7F5B4137" w14:textId="77777777" w:rsidR="00071C17" w:rsidRPr="00071C17" w:rsidRDefault="00071C17" w:rsidP="00486E81">
      <w:pPr>
        <w:rPr>
          <w:rFonts w:asciiTheme="majorHAnsi" w:hAnsiTheme="majorHAnsi"/>
        </w:rPr>
      </w:pPr>
      <w:r w:rsidRPr="00071C17">
        <w:rPr>
          <w:rFonts w:asciiTheme="majorHAnsi" w:hAnsiTheme="majorHAnsi"/>
        </w:rPr>
        <w:t xml:space="preserve">Toutes les images ont été saisies à Mexico dans le cadre </w:t>
      </w:r>
      <w:r w:rsidR="00B72A8A">
        <w:rPr>
          <w:rFonts w:asciiTheme="majorHAnsi" w:hAnsiTheme="majorHAnsi"/>
        </w:rPr>
        <w:t xml:space="preserve">d’une résidence de création au </w:t>
      </w:r>
      <w:proofErr w:type="spellStart"/>
      <w:r w:rsidR="00B72A8A">
        <w:rPr>
          <w:rFonts w:asciiTheme="majorHAnsi" w:hAnsiTheme="majorHAnsi"/>
        </w:rPr>
        <w:t>M</w:t>
      </w:r>
      <w:r w:rsidRPr="00071C17">
        <w:rPr>
          <w:rFonts w:asciiTheme="majorHAnsi" w:hAnsiTheme="majorHAnsi"/>
        </w:rPr>
        <w:t>edialabmx</w:t>
      </w:r>
      <w:proofErr w:type="spellEnd"/>
      <w:r w:rsidRPr="00071C17">
        <w:rPr>
          <w:rFonts w:asciiTheme="majorHAnsi" w:hAnsiTheme="majorHAnsi"/>
        </w:rPr>
        <w:t xml:space="preserve"> en septembre 2015.</w:t>
      </w:r>
    </w:p>
    <w:p w14:paraId="6AE1E78B" w14:textId="77777777" w:rsidR="00071C17" w:rsidRDefault="00071C17" w:rsidP="00486E81"/>
    <w:p w14:paraId="777CB667" w14:textId="77777777" w:rsidR="00071C17" w:rsidRDefault="00071C17" w:rsidP="00486E81"/>
    <w:p w14:paraId="066E97D0" w14:textId="77777777" w:rsidR="00071C17" w:rsidRDefault="00071C17" w:rsidP="00486E81"/>
    <w:p w14:paraId="5BC2CCEB" w14:textId="77777777" w:rsidR="00071C17" w:rsidRDefault="00071C17" w:rsidP="00486E81">
      <w:pPr>
        <w:rPr>
          <w:rFonts w:asciiTheme="majorHAnsi" w:hAnsiTheme="majorHAnsi"/>
        </w:rPr>
      </w:pPr>
    </w:p>
    <w:p w14:paraId="5B3C42B7" w14:textId="77777777" w:rsidR="00071C17" w:rsidRDefault="00071C17" w:rsidP="00486E81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fr-FR"/>
        </w:rPr>
        <w:drawing>
          <wp:inline distT="0" distB="0" distL="0" distR="0" wp14:anchorId="51DF2934" wp14:editId="793C83A8">
            <wp:extent cx="5972810" cy="3982085"/>
            <wp:effectExtent l="0" t="0" r="0" b="571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575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3D2C" w14:textId="77777777" w:rsidR="00071C17" w:rsidRPr="00071C17" w:rsidRDefault="00071C17" w:rsidP="00486E81">
      <w:pPr>
        <w:rPr>
          <w:rFonts w:asciiTheme="majorHAnsi" w:hAnsiTheme="majorHAnsi"/>
        </w:rPr>
      </w:pPr>
    </w:p>
    <w:p w14:paraId="4FAFA0E4" w14:textId="77777777" w:rsidR="009F312F" w:rsidRDefault="009F312F" w:rsidP="00486E81">
      <w:pPr>
        <w:rPr>
          <w:rFonts w:asciiTheme="majorHAnsi" w:hAnsiTheme="majorHAnsi"/>
        </w:rPr>
      </w:pPr>
      <w:proofErr w:type="spellStart"/>
      <w:r w:rsidRPr="00071C17">
        <w:rPr>
          <w:rFonts w:asciiTheme="majorHAnsi" w:hAnsiTheme="majorHAnsi"/>
        </w:rPr>
        <w:t>Cociclos</w:t>
      </w:r>
      <w:proofErr w:type="spellEnd"/>
      <w:r w:rsidRPr="00071C17">
        <w:rPr>
          <w:rFonts w:asciiTheme="majorHAnsi" w:hAnsiTheme="majorHAnsi"/>
        </w:rPr>
        <w:t xml:space="preserve"> portés pa</w:t>
      </w:r>
      <w:r w:rsidR="00071C17" w:rsidRPr="00071C17">
        <w:rPr>
          <w:rFonts w:asciiTheme="majorHAnsi" w:hAnsiTheme="majorHAnsi"/>
        </w:rPr>
        <w:t>r les participants, un émetteur sonore permet d’entendre les fluctuations des concentrations de CO dans l’air.</w:t>
      </w:r>
    </w:p>
    <w:p w14:paraId="1FBC37DA" w14:textId="77777777" w:rsidR="00B72A8A" w:rsidRDefault="00B72A8A" w:rsidP="00486E81">
      <w:pPr>
        <w:rPr>
          <w:rFonts w:asciiTheme="majorHAnsi" w:hAnsiTheme="majorHAnsi"/>
        </w:rPr>
      </w:pPr>
    </w:p>
    <w:p w14:paraId="12B764B0" w14:textId="77777777" w:rsidR="00B72A8A" w:rsidRDefault="00B72A8A" w:rsidP="00486E81">
      <w:pPr>
        <w:rPr>
          <w:rFonts w:asciiTheme="majorHAnsi" w:hAnsiTheme="majorHAnsi"/>
        </w:rPr>
      </w:pPr>
      <w:bookmarkStart w:id="0" w:name="_GoBack"/>
      <w:bookmarkEnd w:id="0"/>
      <w:r>
        <w:rPr>
          <w:rFonts w:asciiTheme="majorHAnsi" w:hAnsiTheme="majorHAnsi"/>
          <w:noProof/>
          <w:lang w:val="fr-FR"/>
        </w:rPr>
        <w:drawing>
          <wp:inline distT="0" distB="0" distL="0" distR="0" wp14:anchorId="2193C715" wp14:editId="3D493EA1">
            <wp:extent cx="5972810" cy="3982085"/>
            <wp:effectExtent l="0" t="0" r="0" b="571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530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7A26" w14:textId="77777777" w:rsidR="00071C17" w:rsidRDefault="00071C17" w:rsidP="00486E81">
      <w:pPr>
        <w:rPr>
          <w:rFonts w:asciiTheme="majorHAnsi" w:hAnsiTheme="majorHAnsi"/>
        </w:rPr>
      </w:pPr>
    </w:p>
    <w:p w14:paraId="7AC0BED8" w14:textId="77777777" w:rsidR="00071C17" w:rsidRDefault="00071C17" w:rsidP="00486E81">
      <w:pPr>
        <w:rPr>
          <w:rFonts w:asciiTheme="majorHAnsi" w:hAnsiTheme="majorHAnsi"/>
        </w:rPr>
      </w:pPr>
    </w:p>
    <w:p w14:paraId="4F6669C4" w14:textId="77777777" w:rsidR="00071C17" w:rsidRDefault="00B72A8A" w:rsidP="00486E81">
      <w:pPr>
        <w:rPr>
          <w:rFonts w:asciiTheme="majorHAnsi" w:hAnsiTheme="majorHAnsi"/>
        </w:rPr>
      </w:pPr>
      <w:r w:rsidRPr="00B72A8A">
        <w:rPr>
          <w:rFonts w:asciiTheme="majorHAnsi" w:hAnsiTheme="majorHAnsi"/>
        </w:rPr>
        <w:t>Luis Fernando González Castro</w:t>
      </w:r>
      <w:r>
        <w:rPr>
          <w:rFonts w:asciiTheme="majorHAnsi" w:hAnsiTheme="majorHAnsi"/>
        </w:rPr>
        <w:t xml:space="preserve"> porte un </w:t>
      </w:r>
      <w:proofErr w:type="spellStart"/>
      <w:r>
        <w:rPr>
          <w:rFonts w:asciiTheme="majorHAnsi" w:hAnsiTheme="majorHAnsi"/>
        </w:rPr>
        <w:t>Cociclo</w:t>
      </w:r>
      <w:proofErr w:type="spellEnd"/>
      <w:r>
        <w:rPr>
          <w:rFonts w:asciiTheme="majorHAnsi" w:hAnsiTheme="majorHAnsi"/>
        </w:rPr>
        <w:t xml:space="preserve"> après l’avoir réalisé.</w:t>
      </w:r>
    </w:p>
    <w:p w14:paraId="26F46370" w14:textId="77777777" w:rsidR="00071C17" w:rsidRPr="00071C17" w:rsidRDefault="00071C17" w:rsidP="00486E81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fr-FR"/>
        </w:rPr>
        <w:drawing>
          <wp:inline distT="0" distB="0" distL="0" distR="0" wp14:anchorId="3DF483B3" wp14:editId="686D425E">
            <wp:extent cx="5972810" cy="3982085"/>
            <wp:effectExtent l="0" t="0" r="0" b="571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58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945C" w14:textId="77777777" w:rsidR="009F312F" w:rsidRPr="00071C17" w:rsidRDefault="009F312F" w:rsidP="00486E81">
      <w:pPr>
        <w:rPr>
          <w:rFonts w:asciiTheme="majorHAnsi" w:hAnsiTheme="majorHAnsi"/>
        </w:rPr>
      </w:pPr>
    </w:p>
    <w:p w14:paraId="3A234AA4" w14:textId="77777777" w:rsidR="009F312F" w:rsidRDefault="009F312F" w:rsidP="00486E81">
      <w:pPr>
        <w:rPr>
          <w:rFonts w:asciiTheme="majorHAnsi" w:hAnsiTheme="majorHAnsi"/>
        </w:rPr>
      </w:pPr>
      <w:r w:rsidRPr="00071C17">
        <w:rPr>
          <w:rFonts w:asciiTheme="majorHAnsi" w:hAnsiTheme="majorHAnsi"/>
        </w:rPr>
        <w:t>Interface avec les mobiles pour associer les valeurs de pollution au monoxyde de carbone avec les données de géolocalisation des mobiles.</w:t>
      </w:r>
      <w:r w:rsidR="00071C17">
        <w:rPr>
          <w:rFonts w:asciiTheme="majorHAnsi" w:hAnsiTheme="majorHAnsi"/>
        </w:rPr>
        <w:t xml:space="preserve"> L’application est compatible avec </w:t>
      </w:r>
      <w:proofErr w:type="spellStart"/>
      <w:r w:rsidR="00071C17">
        <w:rPr>
          <w:rFonts w:asciiTheme="majorHAnsi" w:hAnsiTheme="majorHAnsi"/>
        </w:rPr>
        <w:t>iOS</w:t>
      </w:r>
      <w:proofErr w:type="spellEnd"/>
      <w:r w:rsidR="00071C17">
        <w:rPr>
          <w:rFonts w:asciiTheme="majorHAnsi" w:hAnsiTheme="majorHAnsi"/>
        </w:rPr>
        <w:t xml:space="preserve"> et </w:t>
      </w:r>
      <w:proofErr w:type="spellStart"/>
      <w:r w:rsidR="00071C17">
        <w:rPr>
          <w:rFonts w:asciiTheme="majorHAnsi" w:hAnsiTheme="majorHAnsi"/>
        </w:rPr>
        <w:t>Android</w:t>
      </w:r>
      <w:proofErr w:type="spellEnd"/>
      <w:r w:rsidR="00071C17">
        <w:rPr>
          <w:rFonts w:asciiTheme="majorHAnsi" w:hAnsiTheme="majorHAnsi"/>
        </w:rPr>
        <w:t>. Le code est disponible sous  -&gt; </w:t>
      </w:r>
      <w:r w:rsidR="00071C17" w:rsidRPr="00071C17">
        <w:rPr>
          <w:rFonts w:asciiTheme="majorHAnsi" w:hAnsiTheme="majorHAnsi"/>
        </w:rPr>
        <w:t>https://github.com/alx-1/cociclo</w:t>
      </w:r>
    </w:p>
    <w:p w14:paraId="76F33869" w14:textId="77777777" w:rsidR="00071C17" w:rsidRDefault="00071C17" w:rsidP="00486E81">
      <w:pPr>
        <w:rPr>
          <w:rFonts w:asciiTheme="majorHAnsi" w:hAnsiTheme="majorHAnsi"/>
        </w:rPr>
      </w:pPr>
    </w:p>
    <w:p w14:paraId="6BC8153E" w14:textId="77777777" w:rsidR="00071C17" w:rsidRDefault="00071C17" w:rsidP="00486E81">
      <w:pPr>
        <w:rPr>
          <w:rFonts w:asciiTheme="majorHAnsi" w:hAnsiTheme="majorHAnsi"/>
        </w:rPr>
      </w:pPr>
    </w:p>
    <w:p w14:paraId="75E3EA86" w14:textId="77777777" w:rsidR="00071C17" w:rsidRPr="00071C17" w:rsidRDefault="00071C17" w:rsidP="00486E81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fr-FR"/>
        </w:rPr>
        <w:drawing>
          <wp:inline distT="0" distB="0" distL="0" distR="0" wp14:anchorId="4297EFE8" wp14:editId="59DB765D">
            <wp:extent cx="5972810" cy="458025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te_mexic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1263" w14:textId="77777777" w:rsidR="009F312F" w:rsidRPr="00071C17" w:rsidRDefault="009F312F" w:rsidP="00486E81">
      <w:pPr>
        <w:rPr>
          <w:rFonts w:asciiTheme="majorHAnsi" w:hAnsiTheme="majorHAnsi"/>
        </w:rPr>
      </w:pPr>
    </w:p>
    <w:p w14:paraId="4833359C" w14:textId="77777777" w:rsidR="00475311" w:rsidRPr="00071C17" w:rsidRDefault="009F312F" w:rsidP="00486E81">
      <w:pPr>
        <w:rPr>
          <w:rFonts w:asciiTheme="majorHAnsi" w:hAnsiTheme="majorHAnsi"/>
        </w:rPr>
      </w:pPr>
      <w:r w:rsidRPr="00071C17">
        <w:rPr>
          <w:rFonts w:asciiTheme="majorHAnsi" w:hAnsiTheme="majorHAnsi"/>
        </w:rPr>
        <w:t>Carte citoyenne établie par les participants et visualisation</w:t>
      </w:r>
      <w:r w:rsidR="00071C17">
        <w:rPr>
          <w:rFonts w:asciiTheme="majorHAnsi" w:hAnsiTheme="majorHAnsi"/>
        </w:rPr>
        <w:t xml:space="preserve"> de la pollution</w:t>
      </w:r>
      <w:r w:rsidRPr="00071C17">
        <w:rPr>
          <w:rFonts w:asciiTheme="majorHAnsi" w:hAnsiTheme="majorHAnsi"/>
        </w:rPr>
        <w:t xml:space="preserve"> </w:t>
      </w:r>
      <w:r w:rsidR="00071C17">
        <w:rPr>
          <w:rFonts w:asciiTheme="majorHAnsi" w:hAnsiTheme="majorHAnsi"/>
        </w:rPr>
        <w:t xml:space="preserve">sur </w:t>
      </w:r>
      <w:r w:rsidRPr="00071C17">
        <w:rPr>
          <w:rFonts w:asciiTheme="majorHAnsi" w:hAnsiTheme="majorHAnsi"/>
        </w:rPr>
        <w:t xml:space="preserve">Google </w:t>
      </w:r>
      <w:proofErr w:type="spellStart"/>
      <w:r w:rsidRPr="00071C17">
        <w:rPr>
          <w:rFonts w:asciiTheme="majorHAnsi" w:hAnsiTheme="majorHAnsi"/>
        </w:rPr>
        <w:t>maps</w:t>
      </w:r>
      <w:proofErr w:type="spellEnd"/>
      <w:r w:rsidRPr="00071C17">
        <w:rPr>
          <w:rFonts w:asciiTheme="majorHAnsi" w:hAnsiTheme="majorHAnsi"/>
        </w:rPr>
        <w:t>.</w:t>
      </w:r>
    </w:p>
    <w:p w14:paraId="6F9C6CBF" w14:textId="77777777" w:rsidR="009F312F" w:rsidRPr="00071C17" w:rsidRDefault="009F312F" w:rsidP="00486E81">
      <w:pPr>
        <w:rPr>
          <w:rFonts w:asciiTheme="majorHAnsi" w:hAnsiTheme="majorHAnsi"/>
        </w:rPr>
      </w:pPr>
      <w:r w:rsidRPr="00071C17">
        <w:rPr>
          <w:rFonts w:asciiTheme="majorHAnsi" w:hAnsiTheme="majorHAnsi"/>
        </w:rPr>
        <w:t>Accessible sur http://artengine.ca/acastonguay/cociclo/</w:t>
      </w:r>
    </w:p>
    <w:p w14:paraId="5F04DBBD" w14:textId="77777777" w:rsidR="009F312F" w:rsidRDefault="009F312F" w:rsidP="00486E81">
      <w:pPr>
        <w:rPr>
          <w:rFonts w:asciiTheme="majorHAnsi" w:hAnsiTheme="majorHAnsi"/>
        </w:rPr>
      </w:pPr>
    </w:p>
    <w:p w14:paraId="586EC158" w14:textId="77777777" w:rsidR="00071C17" w:rsidRDefault="00071C17" w:rsidP="00486E81">
      <w:pPr>
        <w:rPr>
          <w:rFonts w:asciiTheme="majorHAnsi" w:hAnsiTheme="majorHAnsi"/>
        </w:rPr>
      </w:pPr>
    </w:p>
    <w:p w14:paraId="2BFC2516" w14:textId="77777777" w:rsidR="00071C17" w:rsidRDefault="00071C17" w:rsidP="00486E81">
      <w:pPr>
        <w:rPr>
          <w:rFonts w:asciiTheme="majorHAnsi" w:hAnsiTheme="majorHAnsi"/>
        </w:rPr>
      </w:pPr>
    </w:p>
    <w:p w14:paraId="032787D9" w14:textId="77777777" w:rsidR="00071C17" w:rsidRDefault="00071C17" w:rsidP="00486E81">
      <w:pPr>
        <w:rPr>
          <w:rFonts w:asciiTheme="majorHAnsi" w:hAnsiTheme="majorHAnsi"/>
        </w:rPr>
      </w:pPr>
    </w:p>
    <w:p w14:paraId="1E9354EB" w14:textId="77777777" w:rsidR="00071C17" w:rsidRPr="00071C17" w:rsidRDefault="00071C17" w:rsidP="00486E81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fr-FR"/>
        </w:rPr>
        <w:drawing>
          <wp:inline distT="0" distB="0" distL="0" distR="0" wp14:anchorId="5358BAE1" wp14:editId="0E063590">
            <wp:extent cx="5972810" cy="3982085"/>
            <wp:effectExtent l="0" t="0" r="0" b="571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ciclo_high_energy_detail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80FC" w14:textId="77777777" w:rsidR="009F312F" w:rsidRPr="00071C17" w:rsidRDefault="009F312F" w:rsidP="00486E81">
      <w:pPr>
        <w:rPr>
          <w:rFonts w:asciiTheme="majorHAnsi" w:hAnsiTheme="majorHAnsi"/>
        </w:rPr>
      </w:pPr>
    </w:p>
    <w:p w14:paraId="0DBA0437" w14:textId="77777777" w:rsidR="009F312F" w:rsidRDefault="009F312F" w:rsidP="00486E81">
      <w:pPr>
        <w:rPr>
          <w:rFonts w:asciiTheme="majorHAnsi" w:hAnsiTheme="majorHAnsi"/>
        </w:rPr>
      </w:pPr>
      <w:r w:rsidRPr="00071C17">
        <w:rPr>
          <w:rFonts w:asciiTheme="majorHAnsi" w:hAnsiTheme="majorHAnsi"/>
        </w:rPr>
        <w:t xml:space="preserve">Le ‘marqueur’ </w:t>
      </w:r>
      <w:proofErr w:type="spellStart"/>
      <w:r w:rsidRPr="00071C17">
        <w:rPr>
          <w:rFonts w:asciiTheme="majorHAnsi" w:hAnsiTheme="majorHAnsi"/>
        </w:rPr>
        <w:t>Cociclo</w:t>
      </w:r>
      <w:proofErr w:type="spellEnd"/>
      <w:r w:rsidRPr="00071C17">
        <w:rPr>
          <w:rFonts w:asciiTheme="majorHAnsi" w:hAnsiTheme="majorHAnsi"/>
        </w:rPr>
        <w:t xml:space="preserve"> permet d’inscrire,  à la craie de couleurs, les variations du CO à même les trottoirs de la ville.  </w:t>
      </w:r>
      <w:r w:rsidR="00071C17">
        <w:rPr>
          <w:rFonts w:asciiTheme="majorHAnsi" w:hAnsiTheme="majorHAnsi"/>
        </w:rPr>
        <w:t>Une interaction</w:t>
      </w:r>
      <w:r w:rsidRPr="00071C17">
        <w:rPr>
          <w:rFonts w:asciiTheme="majorHAnsi" w:hAnsiTheme="majorHAnsi"/>
        </w:rPr>
        <w:t xml:space="preserve"> avec les passants </w:t>
      </w:r>
      <w:r w:rsidR="00071C17">
        <w:rPr>
          <w:rFonts w:asciiTheme="majorHAnsi" w:hAnsiTheme="majorHAnsi"/>
        </w:rPr>
        <w:t xml:space="preserve">est ainsi facilitée </w:t>
      </w:r>
      <w:r w:rsidRPr="00071C17">
        <w:rPr>
          <w:rFonts w:asciiTheme="majorHAnsi" w:hAnsiTheme="majorHAnsi"/>
        </w:rPr>
        <w:t>et</w:t>
      </w:r>
      <w:r w:rsidR="00071C17">
        <w:rPr>
          <w:rFonts w:asciiTheme="majorHAnsi" w:hAnsiTheme="majorHAnsi"/>
        </w:rPr>
        <w:t xml:space="preserve"> cette</w:t>
      </w:r>
      <w:r w:rsidRPr="00071C17">
        <w:rPr>
          <w:rFonts w:asciiTheme="majorHAnsi" w:hAnsiTheme="majorHAnsi"/>
        </w:rPr>
        <w:t xml:space="preserve"> perf</w:t>
      </w:r>
      <w:r w:rsidR="00B72A8A">
        <w:rPr>
          <w:rFonts w:asciiTheme="majorHAnsi" w:hAnsiTheme="majorHAnsi"/>
        </w:rPr>
        <w:t xml:space="preserve">ormance créative qui ne laisse aucune </w:t>
      </w:r>
      <w:r w:rsidRPr="00071C17">
        <w:rPr>
          <w:rFonts w:asciiTheme="majorHAnsi" w:hAnsiTheme="majorHAnsi"/>
        </w:rPr>
        <w:t xml:space="preserve">trace </w:t>
      </w:r>
      <w:r w:rsidR="00071C17">
        <w:rPr>
          <w:rFonts w:asciiTheme="majorHAnsi" w:hAnsiTheme="majorHAnsi"/>
        </w:rPr>
        <w:t xml:space="preserve">sur les trottoirs </w:t>
      </w:r>
      <w:r w:rsidRPr="00071C17">
        <w:rPr>
          <w:rFonts w:asciiTheme="majorHAnsi" w:hAnsiTheme="majorHAnsi"/>
        </w:rPr>
        <w:t>après une pluie.</w:t>
      </w:r>
      <w:r w:rsidR="00071C17" w:rsidRPr="00071C17">
        <w:rPr>
          <w:rFonts w:asciiTheme="majorHAnsi" w:hAnsiTheme="majorHAnsi"/>
        </w:rPr>
        <w:t xml:space="preserve">  </w:t>
      </w:r>
    </w:p>
    <w:p w14:paraId="34405C17" w14:textId="77777777" w:rsidR="00071C17" w:rsidRDefault="00071C17" w:rsidP="00486E81">
      <w:pPr>
        <w:rPr>
          <w:rFonts w:asciiTheme="majorHAnsi" w:hAnsiTheme="majorHAnsi"/>
        </w:rPr>
      </w:pPr>
    </w:p>
    <w:p w14:paraId="2419BB58" w14:textId="77777777" w:rsidR="00071C17" w:rsidRDefault="00071C17" w:rsidP="00486E81">
      <w:pPr>
        <w:rPr>
          <w:rFonts w:asciiTheme="majorHAnsi" w:hAnsiTheme="majorHAnsi"/>
        </w:rPr>
      </w:pPr>
    </w:p>
    <w:p w14:paraId="0A34E268" w14:textId="77777777" w:rsidR="00B72A8A" w:rsidRDefault="00B72A8A" w:rsidP="00486E81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fr-FR"/>
        </w:rPr>
        <w:drawing>
          <wp:inline distT="0" distB="0" distL="0" distR="0" wp14:anchorId="1F419767" wp14:editId="325A05D6">
            <wp:extent cx="5972810" cy="3982085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53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758B" w14:textId="77777777" w:rsidR="00071C17" w:rsidRDefault="00B72A8A" w:rsidP="00486E81">
      <w:pPr>
        <w:rPr>
          <w:rFonts w:asciiTheme="majorHAnsi" w:hAnsiTheme="majorHAnsi"/>
        </w:rPr>
      </w:pPr>
      <w:r w:rsidRPr="00B72A8A">
        <w:rPr>
          <w:rFonts w:asciiTheme="majorHAnsi" w:hAnsiTheme="majorHAnsi"/>
        </w:rPr>
        <w:t xml:space="preserve">Antonio Falcón </w:t>
      </w:r>
      <w:proofErr w:type="spellStart"/>
      <w:r w:rsidRPr="00B72A8A">
        <w:rPr>
          <w:rFonts w:asciiTheme="majorHAnsi" w:hAnsiTheme="majorHAnsi"/>
        </w:rPr>
        <w:t>Villalobos</w:t>
      </w:r>
      <w:proofErr w:type="spellEnd"/>
      <w:r>
        <w:rPr>
          <w:rFonts w:asciiTheme="majorHAnsi" w:hAnsiTheme="majorHAnsi"/>
        </w:rPr>
        <w:t xml:space="preserve"> avec la première version du marqueur.</w:t>
      </w:r>
    </w:p>
    <w:p w14:paraId="56500D18" w14:textId="77777777" w:rsidR="00071C17" w:rsidRDefault="00071C17" w:rsidP="00486E81">
      <w:pPr>
        <w:rPr>
          <w:rFonts w:asciiTheme="majorHAnsi" w:hAnsiTheme="majorHAnsi"/>
        </w:rPr>
      </w:pPr>
    </w:p>
    <w:p w14:paraId="58132304" w14:textId="77777777" w:rsidR="00071C17" w:rsidRDefault="00071C17" w:rsidP="00486E81">
      <w:pPr>
        <w:rPr>
          <w:rFonts w:asciiTheme="majorHAnsi" w:hAnsiTheme="majorHAnsi"/>
        </w:rPr>
      </w:pPr>
    </w:p>
    <w:p w14:paraId="71332D5D" w14:textId="77777777" w:rsidR="00B72A8A" w:rsidRDefault="00B72A8A" w:rsidP="00486E81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fr-FR"/>
        </w:rPr>
        <w:drawing>
          <wp:inline distT="0" distB="0" distL="0" distR="0" wp14:anchorId="429EBE28" wp14:editId="5EF1CF15">
            <wp:extent cx="5972810" cy="3982085"/>
            <wp:effectExtent l="0" t="0" r="0" b="571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9525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2B9D" w14:textId="77777777" w:rsidR="00071C17" w:rsidRPr="00071C17" w:rsidRDefault="00B72A8A" w:rsidP="00071C17">
      <w:pPr>
        <w:rPr>
          <w:rFonts w:asciiTheme="majorHAnsi" w:hAnsiTheme="majorHAnsi"/>
        </w:rPr>
      </w:pPr>
      <w:r>
        <w:rPr>
          <w:rFonts w:asciiTheme="majorHAnsi" w:hAnsiTheme="majorHAnsi"/>
        </w:rPr>
        <w:t>Pia Vasquez</w:t>
      </w:r>
      <w:r w:rsidRPr="00071C17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au cours de l’a</w:t>
      </w:r>
      <w:r w:rsidR="00071C17" w:rsidRPr="00071C17">
        <w:rPr>
          <w:rFonts w:asciiTheme="majorHAnsi" w:hAnsiTheme="majorHAnsi"/>
        </w:rPr>
        <w:t>telier de création de</w:t>
      </w:r>
      <w:r>
        <w:rPr>
          <w:rFonts w:asciiTheme="majorHAnsi" w:hAnsiTheme="majorHAnsi"/>
        </w:rPr>
        <w:t xml:space="preserve"> circuits avec les participants du </w:t>
      </w:r>
      <w:proofErr w:type="spellStart"/>
      <w:r>
        <w:rPr>
          <w:rFonts w:asciiTheme="majorHAnsi" w:hAnsiTheme="majorHAnsi"/>
        </w:rPr>
        <w:t>Medialabmx</w:t>
      </w:r>
      <w:proofErr w:type="spellEnd"/>
      <w:proofErr w:type="gramStart"/>
      <w:r>
        <w:rPr>
          <w:rFonts w:asciiTheme="majorHAnsi" w:hAnsiTheme="majorHAnsi"/>
        </w:rPr>
        <w:t>,.</w:t>
      </w:r>
      <w:proofErr w:type="gramEnd"/>
      <w:r>
        <w:rPr>
          <w:rFonts w:asciiTheme="majorHAnsi" w:hAnsiTheme="majorHAnsi"/>
        </w:rPr>
        <w:t xml:space="preserve"> </w:t>
      </w:r>
      <w:r w:rsidR="00071C17">
        <w:rPr>
          <w:rFonts w:asciiTheme="majorHAnsi" w:hAnsiTheme="majorHAnsi"/>
        </w:rPr>
        <w:t>Le projet s’inscrit dans la logique de partage du Logiciel Libre.</w:t>
      </w:r>
    </w:p>
    <w:p w14:paraId="2B76165B" w14:textId="77777777" w:rsidR="00071C17" w:rsidRPr="00071C17" w:rsidRDefault="00071C17" w:rsidP="00486E81">
      <w:pPr>
        <w:rPr>
          <w:rFonts w:asciiTheme="majorHAnsi" w:hAnsiTheme="majorHAnsi"/>
        </w:rPr>
      </w:pPr>
    </w:p>
    <w:sectPr w:rsidR="00071C17" w:rsidRPr="00071C17" w:rsidSect="00015E14">
      <w:pgSz w:w="12240" w:h="15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6E81"/>
    <w:rsid w:val="00015E14"/>
    <w:rsid w:val="00021AA7"/>
    <w:rsid w:val="00071C17"/>
    <w:rsid w:val="001B462E"/>
    <w:rsid w:val="003150E2"/>
    <w:rsid w:val="00475311"/>
    <w:rsid w:val="00486E81"/>
    <w:rsid w:val="00554C92"/>
    <w:rsid w:val="00696757"/>
    <w:rsid w:val="00785B50"/>
    <w:rsid w:val="007C0A3A"/>
    <w:rsid w:val="0081016F"/>
    <w:rsid w:val="009D465F"/>
    <w:rsid w:val="009F312F"/>
    <w:rsid w:val="009F616D"/>
    <w:rsid w:val="00B72A8A"/>
    <w:rsid w:val="00BB0F86"/>
    <w:rsid w:val="00D12AE6"/>
    <w:rsid w:val="00E52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6ACE6C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fr-CA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785B50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486E81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86E81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uiPriority w:val="9"/>
    <w:rsid w:val="00785B50"/>
    <w:rPr>
      <w:rFonts w:ascii="Times" w:hAnsi="Times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785B5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converted-space">
    <w:name w:val="apple-converted-space"/>
    <w:basedOn w:val="Policepardfaut"/>
    <w:rsid w:val="00785B50"/>
  </w:style>
  <w:style w:type="character" w:styleId="lev">
    <w:name w:val="Strong"/>
    <w:basedOn w:val="Policepardfaut"/>
    <w:uiPriority w:val="22"/>
    <w:qFormat/>
    <w:rsid w:val="00785B50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fr-CA" w:eastAsia="fr-F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link w:val="Titre1Car"/>
    <w:uiPriority w:val="9"/>
    <w:qFormat/>
    <w:rsid w:val="00785B50"/>
    <w:pP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486E81"/>
    <w:rPr>
      <w:rFonts w:ascii="Lucida Grande" w:hAnsi="Lucida Grande" w:cs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86E81"/>
    <w:rPr>
      <w:rFonts w:ascii="Lucida Grande" w:hAnsi="Lucida Grande" w:cs="Lucida Grande"/>
      <w:sz w:val="18"/>
      <w:szCs w:val="18"/>
    </w:rPr>
  </w:style>
  <w:style w:type="character" w:customStyle="1" w:styleId="Titre1Car">
    <w:name w:val="Titre 1 Car"/>
    <w:basedOn w:val="Policepardfaut"/>
    <w:link w:val="Titre1"/>
    <w:uiPriority w:val="9"/>
    <w:rsid w:val="00785B50"/>
    <w:rPr>
      <w:rFonts w:ascii="Times" w:hAnsi="Times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785B50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converted-space">
    <w:name w:val="apple-converted-space"/>
    <w:basedOn w:val="Policepardfaut"/>
    <w:rsid w:val="00785B50"/>
  </w:style>
  <w:style w:type="character" w:styleId="lev">
    <w:name w:val="Strong"/>
    <w:basedOn w:val="Policepardfaut"/>
    <w:uiPriority w:val="22"/>
    <w:qFormat/>
    <w:rsid w:val="00785B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47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4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9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JPG"/><Relationship Id="rId12" Type="http://schemas.openxmlformats.org/officeDocument/2006/relationships/image" Target="media/image8.JP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4.JPG"/><Relationship Id="rId9" Type="http://schemas.openxmlformats.org/officeDocument/2006/relationships/image" Target="media/image5.JPG"/><Relationship Id="rId10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652</Words>
  <Characters>3590</Characters>
  <Application>Microsoft Macintosh Word</Application>
  <DocSecurity>0</DocSecurity>
  <Lines>29</Lines>
  <Paragraphs>8</Paragraphs>
  <ScaleCrop>false</ScaleCrop>
  <Company>UQAM</Company>
  <LinksUpToDate>false</LinksUpToDate>
  <CharactersWithSpaces>4234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 Castonguay</dc:creator>
  <cp:keywords/>
  <dc:description/>
  <cp:lastModifiedBy>Alexandre Castonguay</cp:lastModifiedBy>
  <cp:revision>2</cp:revision>
  <dcterms:created xsi:type="dcterms:W3CDTF">2015-10-13T15:13:00Z</dcterms:created>
  <dcterms:modified xsi:type="dcterms:W3CDTF">2015-10-13T15:13:00Z</dcterms:modified>
</cp:coreProperties>
</file>